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825" w:rsidRDefault="008F6E61">
      <w:pPr>
        <w:spacing w:line="240" w:lineRule="auto"/>
        <w:ind w:left="-45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Mandala Rubric</w:t>
      </w:r>
    </w:p>
    <w:p w:rsidR="00C77825" w:rsidRDefault="008F6E61">
      <w:pPr>
        <w:spacing w:line="240" w:lineRule="auto"/>
        <w:ind w:left="-450"/>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Student Name: _</w:t>
      </w:r>
      <w:r>
        <w:rPr>
          <w:rFonts w:ascii="Times New Roman" w:eastAsia="Times New Roman" w:hAnsi="Times New Roman" w:cs="Times New Roman"/>
          <w:b/>
          <w:sz w:val="24"/>
          <w:szCs w:val="24"/>
        </w:rPr>
        <w:t>________________________________</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Class: _</w:t>
      </w:r>
      <w:r>
        <w:rPr>
          <w:rFonts w:ascii="Times New Roman" w:eastAsia="Times New Roman" w:hAnsi="Times New Roman" w:cs="Times New Roman"/>
          <w:b/>
          <w:sz w:val="24"/>
          <w:szCs w:val="24"/>
        </w:rPr>
        <w:t>_____________________</w:t>
      </w:r>
    </w:p>
    <w:p w:rsidR="00C77825" w:rsidRDefault="00C77825">
      <w:pPr>
        <w:spacing w:line="240" w:lineRule="auto"/>
        <w:ind w:left="-450"/>
        <w:rPr>
          <w:rFonts w:ascii="Times New Roman" w:eastAsia="Times New Roman" w:hAnsi="Times New Roman" w:cs="Times New Roman"/>
          <w:b/>
          <w:sz w:val="8"/>
          <w:szCs w:val="8"/>
        </w:rPr>
      </w:pPr>
    </w:p>
    <w:tbl>
      <w:tblPr>
        <w:tblStyle w:val="a"/>
        <w:tblW w:w="14955" w:type="dxa"/>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0"/>
        <w:gridCol w:w="3495"/>
        <w:gridCol w:w="3225"/>
        <w:gridCol w:w="3225"/>
        <w:gridCol w:w="2820"/>
      </w:tblGrid>
      <w:tr w:rsidR="00C77825">
        <w:tc>
          <w:tcPr>
            <w:tcW w:w="2190" w:type="dxa"/>
            <w:shd w:val="clear" w:color="auto" w:fill="D9D9D9"/>
          </w:tcPr>
          <w:p w:rsidR="00C77825" w:rsidRDefault="008F6E61">
            <w:pPr>
              <w:spacing w:line="240" w:lineRule="auto"/>
              <w:ind w:left="72"/>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Objective/Criteria</w:t>
            </w:r>
          </w:p>
          <w:p w:rsidR="00C77825" w:rsidRDefault="00C77825">
            <w:pPr>
              <w:spacing w:line="240" w:lineRule="auto"/>
              <w:rPr>
                <w:rFonts w:ascii="Times New Roman" w:eastAsia="Times New Roman" w:hAnsi="Times New Roman" w:cs="Times New Roman"/>
                <w:sz w:val="16"/>
                <w:szCs w:val="16"/>
              </w:rPr>
            </w:pPr>
          </w:p>
        </w:tc>
        <w:tc>
          <w:tcPr>
            <w:tcW w:w="3495" w:type="dxa"/>
            <w:shd w:val="clear" w:color="auto" w:fill="D9D9D9"/>
          </w:tcPr>
          <w:p w:rsidR="00C77825" w:rsidRDefault="008F6E6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Excellent (A)</w:t>
            </w:r>
          </w:p>
          <w:p w:rsidR="00C77825" w:rsidRDefault="008F6E6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4 points</w:t>
            </w:r>
          </w:p>
        </w:tc>
        <w:tc>
          <w:tcPr>
            <w:tcW w:w="3225" w:type="dxa"/>
            <w:shd w:val="clear" w:color="auto" w:fill="D9D9D9"/>
          </w:tcPr>
          <w:p w:rsidR="00C77825" w:rsidRDefault="008F6E6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Good (B)</w:t>
            </w:r>
          </w:p>
          <w:p w:rsidR="00C77825" w:rsidRDefault="008F6E6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 points</w:t>
            </w:r>
          </w:p>
        </w:tc>
        <w:tc>
          <w:tcPr>
            <w:tcW w:w="3225" w:type="dxa"/>
            <w:shd w:val="clear" w:color="auto" w:fill="D9D9D9"/>
          </w:tcPr>
          <w:p w:rsidR="00C77825" w:rsidRDefault="008F6E6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Satisfactory (C)</w:t>
            </w:r>
          </w:p>
          <w:p w:rsidR="00C77825" w:rsidRDefault="008F6E6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2 points </w:t>
            </w:r>
          </w:p>
        </w:tc>
        <w:tc>
          <w:tcPr>
            <w:tcW w:w="2820" w:type="dxa"/>
            <w:shd w:val="clear" w:color="auto" w:fill="D9D9D9"/>
          </w:tcPr>
          <w:p w:rsidR="00C77825" w:rsidRDefault="008F6E6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Needs Improvement</w:t>
            </w:r>
          </w:p>
          <w:p w:rsidR="00C77825" w:rsidRDefault="008F6E6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 point</w:t>
            </w:r>
          </w:p>
        </w:tc>
      </w:tr>
      <w:tr w:rsidR="00C77825">
        <w:trPr>
          <w:trHeight w:val="740"/>
        </w:trPr>
        <w:tc>
          <w:tcPr>
            <w:tcW w:w="2190" w:type="dxa"/>
            <w:vMerge w:val="restart"/>
          </w:tcPr>
          <w:p w:rsidR="00C77825" w:rsidRDefault="008F6E61">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 student will apply and express aspects of identity or empathy to create a mandala (through the use of color, pattern, symbols, and radial symmetry)</w:t>
            </w:r>
          </w:p>
          <w:p w:rsidR="00C77825" w:rsidRDefault="00C77825">
            <w:pPr>
              <w:spacing w:line="240" w:lineRule="auto"/>
              <w:rPr>
                <w:rFonts w:ascii="Times New Roman" w:eastAsia="Times New Roman" w:hAnsi="Times New Roman" w:cs="Times New Roman"/>
                <w:b/>
                <w:sz w:val="18"/>
                <w:szCs w:val="18"/>
              </w:rPr>
            </w:pPr>
          </w:p>
        </w:tc>
        <w:tc>
          <w:tcPr>
            <w:tcW w:w="3495" w:type="dxa"/>
          </w:tcPr>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student clearly and accurately included one or </w:t>
            </w:r>
            <w:r>
              <w:rPr>
                <w:rFonts w:ascii="Times New Roman" w:eastAsia="Times New Roman" w:hAnsi="Times New Roman" w:cs="Times New Roman"/>
                <w:i/>
                <w:sz w:val="18"/>
                <w:szCs w:val="18"/>
              </w:rPr>
              <w:t>both</w:t>
            </w:r>
            <w:r>
              <w:rPr>
                <w:rFonts w:ascii="Times New Roman" w:eastAsia="Times New Roman" w:hAnsi="Times New Roman" w:cs="Times New Roman"/>
                <w:sz w:val="18"/>
                <w:szCs w:val="18"/>
              </w:rPr>
              <w:t xml:space="preserve"> themes of identity and empathy in their mandala. </w:t>
            </w:r>
          </w:p>
        </w:tc>
        <w:tc>
          <w:tcPr>
            <w:tcW w:w="3225" w:type="dxa"/>
          </w:tcPr>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student included either identity or empathy in their mandala. </w:t>
            </w:r>
          </w:p>
        </w:tc>
        <w:tc>
          <w:tcPr>
            <w:tcW w:w="3225" w:type="dxa"/>
          </w:tcPr>
          <w:p w:rsidR="00C77825" w:rsidRDefault="008F6E61">
            <w:pPr>
              <w:spacing w:line="240" w:lineRule="auto"/>
              <w:rPr>
                <w:rFonts w:ascii="Times New Roman" w:eastAsia="Times New Roman" w:hAnsi="Times New Roman" w:cs="Times New Roman"/>
                <w:color w:val="800000"/>
                <w:sz w:val="18"/>
                <w:szCs w:val="18"/>
              </w:rPr>
            </w:pPr>
            <w:r>
              <w:rPr>
                <w:rFonts w:ascii="Times New Roman" w:eastAsia="Times New Roman" w:hAnsi="Times New Roman" w:cs="Times New Roman"/>
                <w:sz w:val="18"/>
                <w:szCs w:val="18"/>
              </w:rPr>
              <w:t>The student may have included aspects of identity or empathy; determining which aspect may be unclear</w:t>
            </w:r>
            <w:r>
              <w:rPr>
                <w:rFonts w:ascii="Times New Roman" w:eastAsia="Times New Roman" w:hAnsi="Times New Roman" w:cs="Times New Roman"/>
                <w:sz w:val="18"/>
                <w:szCs w:val="18"/>
              </w:rPr>
              <w:t xml:space="preserve">. </w:t>
            </w:r>
            <w:r>
              <w:rPr>
                <w:rFonts w:ascii="Times New Roman" w:eastAsia="Times New Roman" w:hAnsi="Times New Roman" w:cs="Times New Roman"/>
                <w:color w:val="800000"/>
                <w:sz w:val="18"/>
                <w:szCs w:val="18"/>
              </w:rPr>
              <w:t xml:space="preserve"> </w:t>
            </w:r>
          </w:p>
        </w:tc>
        <w:tc>
          <w:tcPr>
            <w:tcW w:w="2820" w:type="dxa"/>
          </w:tcPr>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student did not include any </w:t>
            </w:r>
            <w:r>
              <w:rPr>
                <w:rFonts w:ascii="Times New Roman" w:eastAsia="Times New Roman" w:hAnsi="Times New Roman" w:cs="Times New Roman"/>
                <w:sz w:val="18"/>
                <w:szCs w:val="18"/>
              </w:rPr>
              <w:t xml:space="preserve">themes of identity or empathy into their mandala. </w:t>
            </w:r>
          </w:p>
        </w:tc>
      </w:tr>
      <w:tr w:rsidR="00C77825">
        <w:trPr>
          <w:trHeight w:val="1240"/>
        </w:trPr>
        <w:tc>
          <w:tcPr>
            <w:tcW w:w="2190" w:type="dxa"/>
            <w:vMerge/>
          </w:tcPr>
          <w:p w:rsidR="00C77825" w:rsidRDefault="00C77825">
            <w:pPr>
              <w:widowControl w:val="0"/>
              <w:rPr>
                <w:rFonts w:ascii="Times New Roman" w:eastAsia="Times New Roman" w:hAnsi="Times New Roman" w:cs="Times New Roman"/>
                <w:color w:val="800000"/>
                <w:sz w:val="18"/>
                <w:szCs w:val="18"/>
              </w:rPr>
            </w:pPr>
          </w:p>
        </w:tc>
        <w:tc>
          <w:tcPr>
            <w:tcW w:w="3495" w:type="dxa"/>
          </w:tcPr>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The student creatively incorporated and thoughtfully expressed</w:t>
            </w:r>
            <w:r>
              <w:rPr>
                <w:rFonts w:ascii="Times New Roman" w:eastAsia="Times New Roman" w:hAnsi="Times New Roman" w:cs="Times New Roman"/>
                <w:sz w:val="18"/>
                <w:szCs w:val="18"/>
              </w:rPr>
              <w:t xml:space="preserve"> aspects of empathy or identity in their mandala using patterns, symbols, and color that accurately represents the chosen themes. Creative execution of these elements expands</w:t>
            </w:r>
            <w:r>
              <w:rPr>
                <w:rFonts w:ascii="Times New Roman" w:eastAsia="Times New Roman" w:hAnsi="Times New Roman" w:cs="Times New Roman"/>
                <w:sz w:val="18"/>
                <w:szCs w:val="18"/>
              </w:rPr>
              <w:t xml:space="preserve"> upon their represen</w:t>
            </w:r>
            <w:r>
              <w:rPr>
                <w:rFonts w:ascii="Times New Roman" w:eastAsia="Times New Roman" w:hAnsi="Times New Roman" w:cs="Times New Roman"/>
                <w:sz w:val="18"/>
                <w:szCs w:val="18"/>
              </w:rPr>
              <w:t xml:space="preserve">tational meaning and develops a narrative of what the purpose of the mandala should be. </w:t>
            </w:r>
          </w:p>
        </w:tc>
        <w:tc>
          <w:tcPr>
            <w:tcW w:w="3225" w:type="dxa"/>
          </w:tcPr>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The student creatively incorporated</w:t>
            </w:r>
            <w:r>
              <w:rPr>
                <w:rFonts w:ascii="Times New Roman" w:eastAsia="Times New Roman" w:hAnsi="Times New Roman" w:cs="Times New Roman"/>
                <w:sz w:val="18"/>
                <w:szCs w:val="18"/>
              </w:rPr>
              <w:t xml:space="preserve"> empathy or identity into their mandala design through the use of color, pattern, symbols and radial symmetry. The design elements </w:t>
            </w:r>
            <w:r>
              <w:rPr>
                <w:rFonts w:ascii="Times New Roman" w:eastAsia="Times New Roman" w:hAnsi="Times New Roman" w:cs="Times New Roman"/>
                <w:sz w:val="18"/>
                <w:szCs w:val="18"/>
              </w:rPr>
              <w:t xml:space="preserve">accurately represent and support the overall theme of the mandala. </w:t>
            </w:r>
          </w:p>
        </w:tc>
        <w:tc>
          <w:tcPr>
            <w:tcW w:w="3225" w:type="dxa"/>
          </w:tcPr>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The student incorporated very little aspects of empathy or identity into their mandala design.  Design elements of color, pattern, symbols and radial symmetry exist, but do not strongly su</w:t>
            </w:r>
            <w:r>
              <w:rPr>
                <w:rFonts w:ascii="Times New Roman" w:eastAsia="Times New Roman" w:hAnsi="Times New Roman" w:cs="Times New Roman"/>
                <w:sz w:val="18"/>
                <w:szCs w:val="18"/>
              </w:rPr>
              <w:t xml:space="preserve">pport the overall theme of the mandala. </w:t>
            </w:r>
          </w:p>
        </w:tc>
        <w:tc>
          <w:tcPr>
            <w:tcW w:w="2820" w:type="dxa"/>
          </w:tcPr>
          <w:p w:rsidR="00C77825" w:rsidRDefault="008F6E61">
            <w:pPr>
              <w:spacing w:line="240" w:lineRule="auto"/>
              <w:rPr>
                <w:rFonts w:ascii="Times New Roman" w:eastAsia="Times New Roman" w:hAnsi="Times New Roman" w:cs="Times New Roman"/>
                <w:color w:val="800000"/>
                <w:sz w:val="18"/>
                <w:szCs w:val="18"/>
              </w:rPr>
            </w:pPr>
            <w:r>
              <w:rPr>
                <w:rFonts w:ascii="Times New Roman" w:eastAsia="Times New Roman" w:hAnsi="Times New Roman" w:cs="Times New Roman"/>
                <w:sz w:val="18"/>
                <w:szCs w:val="18"/>
              </w:rPr>
              <w:t xml:space="preserve">The student did not use any elements of color, pattern, or symbols to creatively express the themes of identity or empathy in their mandala (or lack thereof) </w:t>
            </w:r>
          </w:p>
        </w:tc>
      </w:tr>
      <w:tr w:rsidR="00C77825">
        <w:trPr>
          <w:trHeight w:val="1260"/>
        </w:trPr>
        <w:tc>
          <w:tcPr>
            <w:tcW w:w="2190" w:type="dxa"/>
            <w:vMerge/>
          </w:tcPr>
          <w:p w:rsidR="00C77825" w:rsidRDefault="00C77825">
            <w:pPr>
              <w:widowControl w:val="0"/>
              <w:rPr>
                <w:rFonts w:ascii="Times New Roman" w:eastAsia="Times New Roman" w:hAnsi="Times New Roman" w:cs="Times New Roman"/>
                <w:color w:val="800000"/>
                <w:sz w:val="18"/>
                <w:szCs w:val="18"/>
              </w:rPr>
            </w:pPr>
          </w:p>
        </w:tc>
        <w:tc>
          <w:tcPr>
            <w:tcW w:w="3495" w:type="dxa"/>
          </w:tcPr>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The student has a strong meaning behind the theme of t</w:t>
            </w:r>
            <w:r>
              <w:rPr>
                <w:rFonts w:ascii="Times New Roman" w:eastAsia="Times New Roman" w:hAnsi="Times New Roman" w:cs="Times New Roman"/>
                <w:sz w:val="18"/>
                <w:szCs w:val="18"/>
              </w:rPr>
              <w:t>heir mandala. It directly relates to identity or empathy, and clearly expresses a personal mantra, worldly issue or “wish” for the universe. The mandala represents a student’s</w:t>
            </w:r>
            <w:r>
              <w:rPr>
                <w:rFonts w:ascii="Times New Roman" w:eastAsia="Times New Roman" w:hAnsi="Times New Roman" w:cs="Times New Roman"/>
                <w:sz w:val="18"/>
                <w:szCs w:val="18"/>
              </w:rPr>
              <w:t xml:space="preserve"> thoughtful exploration and reflection of the big ideas. </w:t>
            </w:r>
          </w:p>
        </w:tc>
        <w:tc>
          <w:tcPr>
            <w:tcW w:w="3225" w:type="dxa"/>
          </w:tcPr>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student has a clear </w:t>
            </w:r>
            <w:r>
              <w:rPr>
                <w:rFonts w:ascii="Times New Roman" w:eastAsia="Times New Roman" w:hAnsi="Times New Roman" w:cs="Times New Roman"/>
                <w:sz w:val="18"/>
                <w:szCs w:val="18"/>
              </w:rPr>
              <w:t>meaning behind the theme of their mandala. It relates to the aspects of identity and empathy and</w:t>
            </w:r>
            <w:r>
              <w:rPr>
                <w:rFonts w:ascii="Times New Roman" w:eastAsia="Times New Roman" w:hAnsi="Times New Roman" w:cs="Times New Roman"/>
                <w:sz w:val="18"/>
                <w:szCs w:val="18"/>
              </w:rPr>
              <w:t xml:space="preserve"> expresses an understandable message to others. </w:t>
            </w:r>
          </w:p>
        </w:tc>
        <w:tc>
          <w:tcPr>
            <w:tcW w:w="3225" w:type="dxa"/>
          </w:tcPr>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student has a relatively basic meaning behind their mandala. However, not much other thought has been put </w:t>
            </w:r>
            <w:r>
              <w:rPr>
                <w:rFonts w:ascii="Times New Roman" w:eastAsia="Times New Roman" w:hAnsi="Times New Roman" w:cs="Times New Roman"/>
                <w:sz w:val="18"/>
                <w:szCs w:val="18"/>
              </w:rPr>
              <w:t xml:space="preserve">into this meaning; it can be explored and developed further.  </w:t>
            </w:r>
          </w:p>
        </w:tc>
        <w:tc>
          <w:tcPr>
            <w:tcW w:w="2820" w:type="dxa"/>
          </w:tcPr>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The student has determined that the mandala</w:t>
            </w:r>
            <w:r>
              <w:rPr>
                <w:rFonts w:ascii="Times New Roman" w:eastAsia="Times New Roman" w:hAnsi="Times New Roman" w:cs="Times New Roman"/>
                <w:sz w:val="18"/>
                <w:szCs w:val="18"/>
              </w:rPr>
              <w:t xml:space="preserve"> has no meaning behind it at all and</w:t>
            </w:r>
            <w:bookmarkStart w:id="0" w:name="_GoBack"/>
            <w:bookmarkEnd w:id="0"/>
            <w:r>
              <w:rPr>
                <w:rFonts w:ascii="Times New Roman" w:eastAsia="Times New Roman" w:hAnsi="Times New Roman" w:cs="Times New Roman"/>
                <w:sz w:val="18"/>
                <w:szCs w:val="18"/>
              </w:rPr>
              <w:t xml:space="preserve"> has not developed any concepts of meaning to support their design choices. </w:t>
            </w:r>
          </w:p>
        </w:tc>
      </w:tr>
      <w:tr w:rsidR="00C77825">
        <w:trPr>
          <w:trHeight w:val="1460"/>
        </w:trPr>
        <w:tc>
          <w:tcPr>
            <w:tcW w:w="2190" w:type="dxa"/>
            <w:vMerge w:val="restart"/>
            <w:shd w:val="clear" w:color="auto" w:fill="D9D9D9"/>
          </w:tcPr>
          <w:p w:rsidR="00C77825" w:rsidRDefault="008F6E61">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color w:val="800000"/>
                <w:sz w:val="18"/>
                <w:szCs w:val="18"/>
              </w:rPr>
              <w:t xml:space="preserve">2. </w:t>
            </w:r>
            <w:r>
              <w:rPr>
                <w:rFonts w:ascii="Times New Roman" w:eastAsia="Times New Roman" w:hAnsi="Times New Roman" w:cs="Times New Roman"/>
                <w:b/>
                <w:sz w:val="18"/>
                <w:szCs w:val="18"/>
              </w:rPr>
              <w:t xml:space="preserve"> The student will </w:t>
            </w:r>
            <w:r>
              <w:rPr>
                <w:rFonts w:ascii="Times New Roman" w:eastAsia="Times New Roman" w:hAnsi="Times New Roman" w:cs="Times New Roman"/>
                <w:b/>
                <w:sz w:val="20"/>
                <w:szCs w:val="20"/>
              </w:rPr>
              <w:t>create color</w:t>
            </w:r>
            <w:r>
              <w:rPr>
                <w:rFonts w:ascii="Times New Roman" w:eastAsia="Times New Roman" w:hAnsi="Times New Roman" w:cs="Times New Roman"/>
                <w:b/>
                <w:sz w:val="20"/>
                <w:szCs w:val="20"/>
                <w:u w:val="single"/>
              </w:rPr>
              <w:t xml:space="preserve"> </w:t>
            </w:r>
            <w:r>
              <w:rPr>
                <w:rFonts w:ascii="Times New Roman" w:eastAsia="Times New Roman" w:hAnsi="Times New Roman" w:cs="Times New Roman"/>
                <w:b/>
                <w:sz w:val="20"/>
                <w:szCs w:val="20"/>
              </w:rPr>
              <w:t>and</w:t>
            </w:r>
            <w:r>
              <w:rPr>
                <w:rFonts w:ascii="Times New Roman" w:eastAsia="Times New Roman" w:hAnsi="Times New Roman" w:cs="Times New Roman"/>
                <w:b/>
                <w:sz w:val="20"/>
                <w:szCs w:val="20"/>
              </w:rPr>
              <w:t xml:space="preserve"> washes/opacity by mixing and applying gouache paint (when creating their mandala).</w:t>
            </w:r>
          </w:p>
          <w:p w:rsidR="00C77825" w:rsidRDefault="00C77825">
            <w:pPr>
              <w:spacing w:line="331" w:lineRule="auto"/>
              <w:rPr>
                <w:rFonts w:ascii="Times New Roman" w:eastAsia="Times New Roman" w:hAnsi="Times New Roman" w:cs="Times New Roman"/>
                <w:b/>
                <w:sz w:val="20"/>
                <w:szCs w:val="20"/>
              </w:rPr>
            </w:pPr>
          </w:p>
          <w:p w:rsidR="00C77825" w:rsidRDefault="00C77825">
            <w:pPr>
              <w:spacing w:line="240" w:lineRule="auto"/>
              <w:rPr>
                <w:sz w:val="20"/>
                <w:szCs w:val="20"/>
              </w:rPr>
            </w:pPr>
          </w:p>
          <w:p w:rsidR="00C77825" w:rsidRDefault="00C77825">
            <w:pPr>
              <w:spacing w:line="240" w:lineRule="auto"/>
              <w:rPr>
                <w:rFonts w:ascii="Times New Roman" w:eastAsia="Times New Roman" w:hAnsi="Times New Roman" w:cs="Times New Roman"/>
                <w:b/>
                <w:sz w:val="18"/>
                <w:szCs w:val="18"/>
              </w:rPr>
            </w:pPr>
          </w:p>
          <w:p w:rsidR="00C77825" w:rsidRDefault="00C77825">
            <w:pPr>
              <w:spacing w:line="240" w:lineRule="auto"/>
              <w:rPr>
                <w:rFonts w:ascii="Times New Roman" w:eastAsia="Times New Roman" w:hAnsi="Times New Roman" w:cs="Times New Roman"/>
                <w:b/>
                <w:sz w:val="18"/>
                <w:szCs w:val="18"/>
              </w:rPr>
            </w:pPr>
          </w:p>
          <w:p w:rsidR="00C77825" w:rsidRDefault="00C77825">
            <w:pPr>
              <w:spacing w:line="240" w:lineRule="auto"/>
              <w:rPr>
                <w:rFonts w:ascii="Times New Roman" w:eastAsia="Times New Roman" w:hAnsi="Times New Roman" w:cs="Times New Roman"/>
                <w:b/>
                <w:color w:val="800000"/>
                <w:sz w:val="18"/>
                <w:szCs w:val="18"/>
              </w:rPr>
            </w:pPr>
          </w:p>
          <w:p w:rsidR="00C77825" w:rsidRDefault="00C77825">
            <w:pPr>
              <w:spacing w:line="240" w:lineRule="auto"/>
              <w:rPr>
                <w:rFonts w:ascii="Times New Roman" w:eastAsia="Times New Roman" w:hAnsi="Times New Roman" w:cs="Times New Roman"/>
                <w:b/>
                <w:color w:val="800000"/>
                <w:sz w:val="18"/>
                <w:szCs w:val="18"/>
              </w:rPr>
            </w:pPr>
          </w:p>
        </w:tc>
        <w:tc>
          <w:tcPr>
            <w:tcW w:w="3495" w:type="dxa"/>
            <w:shd w:val="clear" w:color="auto" w:fill="D9D9D9"/>
          </w:tcPr>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student and used a wide range of colors [primary, secondary, tertiary] (not just colors straight from the tube) in the color wheel when painting their mandala. The mixing and experimentation of creating different colors is apparent in the final work.  </w:t>
            </w:r>
          </w:p>
          <w:p w:rsidR="00C77825" w:rsidRDefault="00C77825">
            <w:pPr>
              <w:spacing w:line="240" w:lineRule="auto"/>
              <w:rPr>
                <w:rFonts w:ascii="Times New Roman" w:eastAsia="Times New Roman" w:hAnsi="Times New Roman" w:cs="Times New Roman"/>
                <w:sz w:val="18"/>
                <w:szCs w:val="18"/>
              </w:rPr>
            </w:pPr>
          </w:p>
        </w:tc>
        <w:tc>
          <w:tcPr>
            <w:tcW w:w="3225" w:type="dxa"/>
            <w:shd w:val="clear" w:color="auto" w:fill="D9D9D9"/>
          </w:tcPr>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The student used a range of colors [primary, secondary, tertiary] and may have used few</w:t>
            </w:r>
            <w:r>
              <w:rPr>
                <w:rFonts w:ascii="Times New Roman" w:eastAsia="Times New Roman" w:hAnsi="Times New Roman" w:cs="Times New Roman"/>
                <w:sz w:val="18"/>
                <w:szCs w:val="18"/>
              </w:rPr>
              <w:t xml:space="preserve"> colors straight from the tube when painting their mandala. The mixing and creation of colors is apparent in their final work. </w:t>
            </w:r>
          </w:p>
        </w:tc>
        <w:tc>
          <w:tcPr>
            <w:tcW w:w="3225" w:type="dxa"/>
            <w:shd w:val="clear" w:color="auto" w:fill="D9D9D9"/>
          </w:tcPr>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The student used a limited range of co</w:t>
            </w:r>
            <w:r>
              <w:rPr>
                <w:rFonts w:ascii="Times New Roman" w:eastAsia="Times New Roman" w:hAnsi="Times New Roman" w:cs="Times New Roman"/>
                <w:sz w:val="18"/>
                <w:szCs w:val="18"/>
              </w:rPr>
              <w:t xml:space="preserve">lors [primary, secondary, tertiary] and may have used only colors that were straight from the tube when painting their mandala. The mixing and creation of colors is not very apparent in their final work. </w:t>
            </w:r>
          </w:p>
        </w:tc>
        <w:tc>
          <w:tcPr>
            <w:tcW w:w="2820" w:type="dxa"/>
            <w:shd w:val="clear" w:color="auto" w:fill="D9D9D9"/>
          </w:tcPr>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The student did not use a range of colors [primary,</w:t>
            </w:r>
            <w:r>
              <w:rPr>
                <w:rFonts w:ascii="Times New Roman" w:eastAsia="Times New Roman" w:hAnsi="Times New Roman" w:cs="Times New Roman"/>
                <w:sz w:val="18"/>
                <w:szCs w:val="18"/>
              </w:rPr>
              <w:t xml:space="preserve"> secondary, tertiary]. No color mixing is apparent in the final work- colors were just used straight from the tube or no color at all was applied to the mandala. </w:t>
            </w:r>
          </w:p>
        </w:tc>
      </w:tr>
      <w:tr w:rsidR="00C77825">
        <w:trPr>
          <w:trHeight w:val="920"/>
        </w:trPr>
        <w:tc>
          <w:tcPr>
            <w:tcW w:w="2190" w:type="dxa"/>
            <w:vMerge/>
            <w:shd w:val="clear" w:color="auto" w:fill="D9D9D9"/>
          </w:tcPr>
          <w:p w:rsidR="00C77825" w:rsidRDefault="00C77825">
            <w:pPr>
              <w:widowControl w:val="0"/>
              <w:rPr>
                <w:rFonts w:ascii="Times New Roman" w:eastAsia="Times New Roman" w:hAnsi="Times New Roman" w:cs="Times New Roman"/>
                <w:color w:val="800000"/>
                <w:sz w:val="18"/>
                <w:szCs w:val="18"/>
              </w:rPr>
            </w:pPr>
          </w:p>
        </w:tc>
        <w:tc>
          <w:tcPr>
            <w:tcW w:w="3495" w:type="dxa"/>
            <w:shd w:val="clear" w:color="auto" w:fill="D9D9D9"/>
          </w:tcPr>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Painting techniques such as wash, opacity and glaze, have been explored and applied during the process of painting the mandala. The student demonstrates a strong understanding and handling of the paint- the proper amount of water is used to dilute colors, mixed</w:t>
            </w:r>
            <w:r>
              <w:rPr>
                <w:rFonts w:ascii="Times New Roman" w:eastAsia="Times New Roman" w:hAnsi="Times New Roman" w:cs="Times New Roman"/>
                <w:sz w:val="18"/>
                <w:szCs w:val="18"/>
              </w:rPr>
              <w:t xml:space="preserve"> colors are clear and not muddy, colors do not bleed, paper does not tear. </w:t>
            </w:r>
          </w:p>
        </w:tc>
        <w:tc>
          <w:tcPr>
            <w:tcW w:w="3225" w:type="dxa"/>
            <w:shd w:val="clear" w:color="auto" w:fill="D9D9D9"/>
          </w:tcPr>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Painting Techniques such as wash, opacity and glaze have been applied during the process of painting the mandala. The student demonstrates an overall solid understanding</w:t>
            </w:r>
            <w:r>
              <w:rPr>
                <w:rFonts w:ascii="Times New Roman" w:eastAsia="Times New Roman" w:hAnsi="Times New Roman" w:cs="Times New Roman"/>
                <w:sz w:val="18"/>
                <w:szCs w:val="18"/>
              </w:rPr>
              <w:t xml:space="preserve"> of </w:t>
            </w:r>
            <w:r>
              <w:rPr>
                <w:rFonts w:ascii="Times New Roman" w:eastAsia="Times New Roman" w:hAnsi="Times New Roman" w:cs="Times New Roman"/>
                <w:sz w:val="18"/>
                <w:szCs w:val="18"/>
              </w:rPr>
              <w:t>the paint- the proper amount of water is used to dilute colors, mixed</w:t>
            </w:r>
            <w:r>
              <w:rPr>
                <w:rFonts w:ascii="Times New Roman" w:eastAsia="Times New Roman" w:hAnsi="Times New Roman" w:cs="Times New Roman"/>
                <w:sz w:val="18"/>
                <w:szCs w:val="18"/>
              </w:rPr>
              <w:t xml:space="preserve"> colors are relatively clear and not muddy, colors do not bleed, paper does not tear. </w:t>
            </w:r>
          </w:p>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3225" w:type="dxa"/>
            <w:shd w:val="clear" w:color="auto" w:fill="D9D9D9"/>
          </w:tcPr>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Painting Techniques such as wash, opacity and glaze have been applied during the process of paint</w:t>
            </w:r>
            <w:r>
              <w:rPr>
                <w:rFonts w:ascii="Times New Roman" w:eastAsia="Times New Roman" w:hAnsi="Times New Roman" w:cs="Times New Roman"/>
                <w:sz w:val="18"/>
                <w:szCs w:val="18"/>
              </w:rPr>
              <w:t>ing the mandala but</w:t>
            </w:r>
            <w:r>
              <w:rPr>
                <w:rFonts w:ascii="Times New Roman" w:eastAsia="Times New Roman" w:hAnsi="Times New Roman" w:cs="Times New Roman"/>
                <w:sz w:val="18"/>
                <w:szCs w:val="18"/>
              </w:rPr>
              <w:t xml:space="preserve"> require some work- an</w:t>
            </w:r>
            <w:r>
              <w:rPr>
                <w:rFonts w:ascii="Times New Roman" w:eastAsia="Times New Roman" w:hAnsi="Times New Roman" w:cs="Times New Roman"/>
                <w:sz w:val="18"/>
                <w:szCs w:val="18"/>
              </w:rPr>
              <w:t xml:space="preserve"> improper amount of water (too much or too little) may be used to dilute colors, mixed colors have muddy tendencies, colors may bleed, tears in paper may exist. </w:t>
            </w:r>
          </w:p>
          <w:p w:rsidR="00C77825" w:rsidRDefault="008F6E61">
            <w:pPr>
              <w:spacing w:line="240" w:lineRule="auto"/>
              <w:rPr>
                <w:rFonts w:ascii="Times New Roman" w:eastAsia="Times New Roman" w:hAnsi="Times New Roman" w:cs="Times New Roman"/>
                <w:color w:val="800000"/>
                <w:sz w:val="18"/>
                <w:szCs w:val="18"/>
              </w:rPr>
            </w:pPr>
            <w:r>
              <w:rPr>
                <w:rFonts w:ascii="Times New Roman" w:eastAsia="Times New Roman" w:hAnsi="Times New Roman" w:cs="Times New Roman"/>
                <w:sz w:val="18"/>
                <w:szCs w:val="18"/>
              </w:rPr>
              <w:t xml:space="preserve"> </w:t>
            </w:r>
          </w:p>
        </w:tc>
        <w:tc>
          <w:tcPr>
            <w:tcW w:w="2820" w:type="dxa"/>
            <w:shd w:val="clear" w:color="auto" w:fill="D9D9D9"/>
          </w:tcPr>
          <w:p w:rsidR="00C77825" w:rsidRDefault="008F6E61">
            <w:pPr>
              <w:spacing w:line="240" w:lineRule="auto"/>
              <w:rPr>
                <w:rFonts w:ascii="Times New Roman" w:eastAsia="Times New Roman" w:hAnsi="Times New Roman" w:cs="Times New Roman"/>
                <w:color w:val="800000"/>
                <w:sz w:val="18"/>
                <w:szCs w:val="18"/>
              </w:rPr>
            </w:pPr>
            <w:r>
              <w:rPr>
                <w:rFonts w:ascii="Times New Roman" w:eastAsia="Times New Roman" w:hAnsi="Times New Roman" w:cs="Times New Roman"/>
                <w:sz w:val="18"/>
                <w:szCs w:val="18"/>
              </w:rPr>
              <w:t>Painting Techniques such as wash, opacity and gla</w:t>
            </w:r>
            <w:r>
              <w:rPr>
                <w:rFonts w:ascii="Times New Roman" w:eastAsia="Times New Roman" w:hAnsi="Times New Roman" w:cs="Times New Roman"/>
                <w:sz w:val="18"/>
                <w:szCs w:val="18"/>
              </w:rPr>
              <w:t xml:space="preserve">ze have not been applied during the process of painting the mandala. If colors are used in the mandala, they are muddy. An improper amount of water (too much or too little) is used to dilute the paint, colors bleed everywhere, tears in paper exist. </w:t>
            </w:r>
          </w:p>
        </w:tc>
      </w:tr>
      <w:tr w:rsidR="00C77825">
        <w:trPr>
          <w:trHeight w:val="740"/>
        </w:trPr>
        <w:tc>
          <w:tcPr>
            <w:tcW w:w="2190" w:type="dxa"/>
          </w:tcPr>
          <w:p w:rsidR="00C77825" w:rsidRDefault="008F6E61">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color w:val="800000"/>
                <w:sz w:val="20"/>
                <w:szCs w:val="20"/>
              </w:rPr>
              <w:lastRenderedPageBreak/>
              <w:t xml:space="preserve">3.  </w:t>
            </w:r>
            <w:r>
              <w:rPr>
                <w:rFonts w:ascii="Times New Roman" w:eastAsia="Times New Roman" w:hAnsi="Times New Roman" w:cs="Times New Roman"/>
                <w:b/>
                <w:sz w:val="20"/>
                <w:szCs w:val="20"/>
              </w:rPr>
              <w:t xml:space="preserve">The student will apply radial symmetry when designing a mandala. </w:t>
            </w:r>
          </w:p>
          <w:p w:rsidR="00C77825" w:rsidRDefault="00C77825">
            <w:pPr>
              <w:spacing w:line="240" w:lineRule="auto"/>
              <w:rPr>
                <w:rFonts w:ascii="Times New Roman" w:eastAsia="Times New Roman" w:hAnsi="Times New Roman" w:cs="Times New Roman"/>
                <w:b/>
                <w:color w:val="800000"/>
                <w:sz w:val="18"/>
                <w:szCs w:val="18"/>
              </w:rPr>
            </w:pPr>
          </w:p>
          <w:p w:rsidR="00C77825" w:rsidRDefault="00C77825">
            <w:pPr>
              <w:spacing w:line="240" w:lineRule="auto"/>
              <w:rPr>
                <w:rFonts w:ascii="Times New Roman" w:eastAsia="Times New Roman" w:hAnsi="Times New Roman" w:cs="Times New Roman"/>
                <w:i/>
                <w:color w:val="800000"/>
                <w:sz w:val="18"/>
                <w:szCs w:val="18"/>
              </w:rPr>
            </w:pPr>
          </w:p>
        </w:tc>
        <w:tc>
          <w:tcPr>
            <w:tcW w:w="3495" w:type="dxa"/>
          </w:tcPr>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execution of radial symmetry is apparent in the mandala design. The mandala is symmetrical all throughout the circular composition, and the design is created into a pattern that repeats itself around a central axis. It is symmetrical in all parts. </w:t>
            </w:r>
          </w:p>
        </w:tc>
        <w:tc>
          <w:tcPr>
            <w:tcW w:w="3225" w:type="dxa"/>
          </w:tcPr>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The</w:t>
            </w:r>
            <w:r>
              <w:rPr>
                <w:rFonts w:ascii="Times New Roman" w:eastAsia="Times New Roman" w:hAnsi="Times New Roman" w:cs="Times New Roman"/>
                <w:sz w:val="18"/>
                <w:szCs w:val="18"/>
              </w:rPr>
              <w:t xml:space="preserve"> mandala mostly uses radial symmetry. Most parts of the mandala have a repeating pattern that is symmetrical from the central axis, creating some form of circular pattern. </w:t>
            </w:r>
          </w:p>
        </w:tc>
        <w:tc>
          <w:tcPr>
            <w:tcW w:w="3225" w:type="dxa"/>
          </w:tcPr>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The mandala has some use of radial symmetry. Some parts of the mandala are not symm</w:t>
            </w:r>
            <w:r>
              <w:rPr>
                <w:rFonts w:ascii="Times New Roman" w:eastAsia="Times New Roman" w:hAnsi="Times New Roman" w:cs="Times New Roman"/>
                <w:sz w:val="18"/>
                <w:szCs w:val="18"/>
              </w:rPr>
              <w:t xml:space="preserve">etrical and/or parts of the pattern do not radiate around the central axis. </w:t>
            </w:r>
          </w:p>
        </w:tc>
        <w:tc>
          <w:tcPr>
            <w:tcW w:w="2820" w:type="dxa"/>
          </w:tcPr>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The mandala does not use radial symmetry,</w:t>
            </w:r>
            <w:r>
              <w:rPr>
                <w:rFonts w:ascii="Times New Roman" w:eastAsia="Times New Roman" w:hAnsi="Times New Roman" w:cs="Times New Roman"/>
                <w:sz w:val="18"/>
                <w:szCs w:val="18"/>
              </w:rPr>
              <w:t xml:space="preserve"> or the mandala is very asymmetrical. The patterns used does not repeat around a central axis. Symbols, patterns and colors are scattered t</w:t>
            </w:r>
            <w:r>
              <w:rPr>
                <w:rFonts w:ascii="Times New Roman" w:eastAsia="Times New Roman" w:hAnsi="Times New Roman" w:cs="Times New Roman"/>
                <w:sz w:val="18"/>
                <w:szCs w:val="18"/>
              </w:rPr>
              <w:t xml:space="preserve">hroughout the composition, showing little use of radial design. </w:t>
            </w:r>
          </w:p>
        </w:tc>
      </w:tr>
      <w:tr w:rsidR="00C77825">
        <w:trPr>
          <w:trHeight w:val="3180"/>
        </w:trPr>
        <w:tc>
          <w:tcPr>
            <w:tcW w:w="2190" w:type="dxa"/>
            <w:vMerge w:val="restart"/>
            <w:shd w:val="clear" w:color="auto" w:fill="D9D9D9"/>
          </w:tcPr>
          <w:p w:rsidR="00C77825" w:rsidRDefault="008F6E61">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color w:val="800000"/>
                <w:sz w:val="18"/>
                <w:szCs w:val="18"/>
              </w:rPr>
              <w:t xml:space="preserve">4. </w:t>
            </w:r>
            <w:r>
              <w:rPr>
                <w:rFonts w:ascii="Times New Roman" w:eastAsia="Times New Roman" w:hAnsi="Times New Roman" w:cs="Times New Roman"/>
                <w:b/>
                <w:sz w:val="20"/>
                <w:szCs w:val="20"/>
              </w:rPr>
              <w:t>The student will evaluate and interpret how empathy and identity can be portrayed through the use of symbolism/art by:</w:t>
            </w:r>
          </w:p>
          <w:p w:rsidR="00C77825" w:rsidRDefault="008F6E61">
            <w:pPr>
              <w:numPr>
                <w:ilvl w:val="0"/>
                <w:numId w:val="1"/>
              </w:numPr>
              <w:spacing w:line="240" w:lineRule="auto"/>
              <w:ind w:left="36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critiquing classmates’ artwork and providing insightful feedback </w:t>
            </w:r>
          </w:p>
          <w:p w:rsidR="00C77825" w:rsidRDefault="008F6E61">
            <w:pPr>
              <w:numPr>
                <w:ilvl w:val="0"/>
                <w:numId w:val="2"/>
              </w:numPr>
              <w:spacing w:line="240" w:lineRule="auto"/>
              <w:ind w:left="360"/>
              <w:rPr>
                <w:rFonts w:ascii="Times New Roman" w:eastAsia="Times New Roman" w:hAnsi="Times New Roman" w:cs="Times New Roman"/>
                <w:b/>
                <w:sz w:val="20"/>
                <w:szCs w:val="20"/>
              </w:rPr>
            </w:pPr>
            <w:r>
              <w:rPr>
                <w:rFonts w:ascii="Times New Roman" w:eastAsia="Times New Roman" w:hAnsi="Times New Roman" w:cs="Times New Roman"/>
                <w:b/>
                <w:sz w:val="20"/>
                <w:szCs w:val="20"/>
              </w:rPr>
              <w:t>writing an artist description of their mandala</w:t>
            </w:r>
          </w:p>
          <w:p w:rsidR="00C77825" w:rsidRDefault="00C77825">
            <w:pPr>
              <w:spacing w:line="240" w:lineRule="auto"/>
              <w:rPr>
                <w:rFonts w:ascii="Times New Roman" w:eastAsia="Times New Roman" w:hAnsi="Times New Roman" w:cs="Times New Roman"/>
                <w:b/>
                <w:sz w:val="18"/>
                <w:szCs w:val="18"/>
              </w:rPr>
            </w:pPr>
          </w:p>
          <w:p w:rsidR="00C77825" w:rsidRDefault="008F6E61">
            <w:pPr>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Artist Description and </w:t>
            </w:r>
            <w:r>
              <w:rPr>
                <w:rFonts w:ascii="Times New Roman" w:eastAsia="Times New Roman" w:hAnsi="Times New Roman" w:cs="Times New Roman"/>
                <w:b/>
                <w:sz w:val="18"/>
                <w:szCs w:val="18"/>
              </w:rPr>
              <w:t>Peer Critique using Post-It Notes</w:t>
            </w:r>
          </w:p>
          <w:p w:rsidR="00C77825" w:rsidRDefault="00C77825">
            <w:pPr>
              <w:spacing w:line="240" w:lineRule="auto"/>
              <w:rPr>
                <w:rFonts w:ascii="Times New Roman" w:eastAsia="Times New Roman" w:hAnsi="Times New Roman" w:cs="Times New Roman"/>
                <w:i/>
                <w:color w:val="800000"/>
                <w:sz w:val="12"/>
                <w:szCs w:val="12"/>
              </w:rPr>
            </w:pPr>
          </w:p>
        </w:tc>
        <w:tc>
          <w:tcPr>
            <w:tcW w:w="3495" w:type="dxa"/>
            <w:shd w:val="clear" w:color="auto" w:fill="D9D9D9"/>
          </w:tcPr>
          <w:p w:rsidR="00C77825" w:rsidRDefault="008F6E61">
            <w:pPr>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Peer Critique </w:t>
            </w:r>
          </w:p>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The student used critical thinking during the critique to successfully analyze and comment on a peer’s work to provide insightful feedback. The student went in depth to describe areas of success and areas o</w:t>
            </w:r>
            <w:r>
              <w:rPr>
                <w:rFonts w:ascii="Times New Roman" w:eastAsia="Times New Roman" w:hAnsi="Times New Roman" w:cs="Times New Roman"/>
                <w:sz w:val="18"/>
                <w:szCs w:val="18"/>
              </w:rPr>
              <w:t xml:space="preserve">f improvement. </w:t>
            </w:r>
          </w:p>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student used vocabulary and artist language to describe how their peer’s use of color, symbolism, and radial symmetry (pattern) successfully conveyed the desired concept. They respectfully addressed an area of improvement and described </w:t>
            </w:r>
            <w:r>
              <w:rPr>
                <w:rFonts w:ascii="Times New Roman" w:eastAsia="Times New Roman" w:hAnsi="Times New Roman" w:cs="Times New Roman"/>
                <w:sz w:val="18"/>
                <w:szCs w:val="18"/>
              </w:rPr>
              <w:t xml:space="preserve">how this improvement can help make the mandala more successful. </w:t>
            </w:r>
          </w:p>
          <w:p w:rsidR="00C77825" w:rsidRDefault="00C77825">
            <w:pPr>
              <w:spacing w:line="240" w:lineRule="auto"/>
              <w:rPr>
                <w:rFonts w:ascii="Times New Roman" w:eastAsia="Times New Roman" w:hAnsi="Times New Roman" w:cs="Times New Roman"/>
                <w:color w:val="800000"/>
                <w:sz w:val="18"/>
                <w:szCs w:val="18"/>
              </w:rPr>
            </w:pPr>
          </w:p>
        </w:tc>
        <w:tc>
          <w:tcPr>
            <w:tcW w:w="3225" w:type="dxa"/>
            <w:shd w:val="clear" w:color="auto" w:fill="D9D9D9"/>
          </w:tcPr>
          <w:p w:rsidR="00C77825" w:rsidRDefault="008F6E61">
            <w:pPr>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Peer Critique</w:t>
            </w:r>
          </w:p>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During the critique, the student successfully evaluated a peer’s work by analyzing and describing how the artwork was successful at conveying its concept. </w:t>
            </w:r>
          </w:p>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The student used vocabulary and insight from the lectures to determine how the mandala used symbols,</w:t>
            </w:r>
            <w:r>
              <w:rPr>
                <w:rFonts w:ascii="Times New Roman" w:eastAsia="Times New Roman" w:hAnsi="Times New Roman" w:cs="Times New Roman"/>
                <w:sz w:val="18"/>
                <w:szCs w:val="18"/>
              </w:rPr>
              <w:t xml:space="preserve"> colors and radial symmetry to successfully convey a message. The student also respectfully addressed an area of improvement that would help the artwork convey the concept more successfully. </w:t>
            </w:r>
          </w:p>
        </w:tc>
        <w:tc>
          <w:tcPr>
            <w:tcW w:w="3225" w:type="dxa"/>
            <w:shd w:val="clear" w:color="auto" w:fill="D9D9D9"/>
          </w:tcPr>
          <w:p w:rsidR="00C77825" w:rsidRDefault="008F6E61">
            <w:pPr>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Peer Critique</w:t>
            </w:r>
          </w:p>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During critique, the student analyzed and evaluate</w:t>
            </w:r>
            <w:r>
              <w:rPr>
                <w:rFonts w:ascii="Times New Roman" w:eastAsia="Times New Roman" w:hAnsi="Times New Roman" w:cs="Times New Roman"/>
                <w:sz w:val="18"/>
                <w:szCs w:val="18"/>
              </w:rPr>
              <w:t xml:space="preserve">d a peer’s mandala for successfulness and areas of improvement. </w:t>
            </w:r>
          </w:p>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feedback the student provided was </w:t>
            </w:r>
            <w:r>
              <w:rPr>
                <w:rFonts w:ascii="Times New Roman" w:eastAsia="Times New Roman" w:hAnsi="Times New Roman" w:cs="Times New Roman"/>
                <w:sz w:val="18"/>
                <w:szCs w:val="18"/>
                <w:u w:val="single"/>
              </w:rPr>
              <w:t>short</w:t>
            </w:r>
            <w:r>
              <w:rPr>
                <w:rFonts w:ascii="Times New Roman" w:eastAsia="Times New Roman" w:hAnsi="Times New Roman" w:cs="Times New Roman"/>
                <w:sz w:val="18"/>
                <w:szCs w:val="18"/>
              </w:rPr>
              <w:t xml:space="preserve"> and/or did not fully explain how their peer’s mandala was successful at conveying the desired concept. The student briefly mentioned an area of imp</w:t>
            </w:r>
            <w:r>
              <w:rPr>
                <w:rFonts w:ascii="Times New Roman" w:eastAsia="Times New Roman" w:hAnsi="Times New Roman" w:cs="Times New Roman"/>
                <w:sz w:val="18"/>
                <w:szCs w:val="18"/>
              </w:rPr>
              <w:t xml:space="preserve">rovement but did not explain why or how this area could be improved. </w:t>
            </w:r>
          </w:p>
        </w:tc>
        <w:tc>
          <w:tcPr>
            <w:tcW w:w="2820" w:type="dxa"/>
            <w:shd w:val="clear" w:color="auto" w:fill="D9D9D9"/>
          </w:tcPr>
          <w:p w:rsidR="00C77825" w:rsidRDefault="008F6E61">
            <w:pPr>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Peer Critique</w:t>
            </w:r>
          </w:p>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student’s feedback during critique was either vague, not relevant, not appropriate or non-existent. </w:t>
            </w:r>
          </w:p>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The student did not address areas of success or improvement on a pe</w:t>
            </w:r>
            <w:r>
              <w:rPr>
                <w:rFonts w:ascii="Times New Roman" w:eastAsia="Times New Roman" w:hAnsi="Times New Roman" w:cs="Times New Roman"/>
                <w:sz w:val="18"/>
                <w:szCs w:val="18"/>
              </w:rPr>
              <w:t>er’s work.</w:t>
            </w:r>
          </w:p>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If they provided feedback, it was NOT respectful or appropriate.</w:t>
            </w:r>
          </w:p>
        </w:tc>
      </w:tr>
      <w:tr w:rsidR="00C77825">
        <w:trPr>
          <w:trHeight w:val="4200"/>
        </w:trPr>
        <w:tc>
          <w:tcPr>
            <w:tcW w:w="2190" w:type="dxa"/>
            <w:vMerge/>
            <w:shd w:val="clear" w:color="auto" w:fill="D9D9D9"/>
          </w:tcPr>
          <w:p w:rsidR="00C77825" w:rsidRDefault="00C77825">
            <w:pPr>
              <w:widowControl w:val="0"/>
              <w:rPr>
                <w:rFonts w:ascii="Times New Roman" w:eastAsia="Times New Roman" w:hAnsi="Times New Roman" w:cs="Times New Roman"/>
                <w:color w:val="800000"/>
                <w:sz w:val="18"/>
                <w:szCs w:val="18"/>
              </w:rPr>
            </w:pPr>
          </w:p>
        </w:tc>
        <w:tc>
          <w:tcPr>
            <w:tcW w:w="3495" w:type="dxa"/>
            <w:shd w:val="clear" w:color="auto" w:fill="D9D9D9"/>
          </w:tcPr>
          <w:p w:rsidR="00C77825" w:rsidRDefault="008F6E61">
            <w:pPr>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Artist Description</w:t>
            </w:r>
          </w:p>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student wrote an in depth and insightful description of their mandala. </w:t>
            </w:r>
          </w:p>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student fully explained their concept, why it was chosen, and how/why the various aspects of a mandala (color, symbols, and radial symmetry) helped to successfully convey their desired concept. They used vocabulary and artist language. </w:t>
            </w:r>
          </w:p>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The description</w:t>
            </w:r>
            <w:r>
              <w:rPr>
                <w:rFonts w:ascii="Times New Roman" w:eastAsia="Times New Roman" w:hAnsi="Times New Roman" w:cs="Times New Roman"/>
                <w:sz w:val="18"/>
                <w:szCs w:val="18"/>
              </w:rPr>
              <w:t xml:space="preserve"> shows that the student critically thought about all aspects of their design and concept. </w:t>
            </w:r>
          </w:p>
        </w:tc>
        <w:tc>
          <w:tcPr>
            <w:tcW w:w="3225" w:type="dxa"/>
            <w:shd w:val="clear" w:color="auto" w:fill="D9D9D9"/>
          </w:tcPr>
          <w:p w:rsidR="00C77825" w:rsidRDefault="008F6E61">
            <w:pPr>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Artist Description</w:t>
            </w:r>
          </w:p>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student wrote a successful description of their mandala. </w:t>
            </w:r>
          </w:p>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The description thoroughly explained their concept, why they chose it, and how/why t</w:t>
            </w:r>
            <w:r>
              <w:rPr>
                <w:rFonts w:ascii="Times New Roman" w:eastAsia="Times New Roman" w:hAnsi="Times New Roman" w:cs="Times New Roman"/>
                <w:sz w:val="18"/>
                <w:szCs w:val="18"/>
              </w:rPr>
              <w:t xml:space="preserve">he aspects of their mandala (color, radial symmetry, and symbols) successfully portrayed their desired concept. They used some vocabulary and artist language. </w:t>
            </w:r>
          </w:p>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The description shows that the student had a well-planned</w:t>
            </w:r>
            <w:r>
              <w:rPr>
                <w:rFonts w:ascii="Times New Roman" w:eastAsia="Times New Roman" w:hAnsi="Times New Roman" w:cs="Times New Roman"/>
                <w:sz w:val="18"/>
                <w:szCs w:val="18"/>
              </w:rPr>
              <w:t xml:space="preserve"> idea behind their design and concept. </w:t>
            </w:r>
          </w:p>
        </w:tc>
        <w:tc>
          <w:tcPr>
            <w:tcW w:w="3225" w:type="dxa"/>
            <w:shd w:val="clear" w:color="auto" w:fill="D9D9D9"/>
          </w:tcPr>
          <w:p w:rsidR="00C77825" w:rsidRDefault="008F6E61">
            <w:pPr>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Artist Description</w:t>
            </w:r>
          </w:p>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student wrote a brief description of their mandala. </w:t>
            </w:r>
          </w:p>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The description is short and does not fully explain their concept, why they chose this concept, and how/why the aspects of their mandala (color, symbols, and radial symmetry) succ</w:t>
            </w:r>
            <w:r>
              <w:rPr>
                <w:rFonts w:ascii="Times New Roman" w:eastAsia="Times New Roman" w:hAnsi="Times New Roman" w:cs="Times New Roman"/>
                <w:sz w:val="18"/>
                <w:szCs w:val="18"/>
              </w:rPr>
              <w:t xml:space="preserve">essfully portray their concept. The student used limited vocabulary and artist language. </w:t>
            </w:r>
          </w:p>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The description shows an attempt at planning and thoroughly designing their mandala.</w:t>
            </w:r>
          </w:p>
        </w:tc>
        <w:tc>
          <w:tcPr>
            <w:tcW w:w="2820" w:type="dxa"/>
            <w:shd w:val="clear" w:color="auto" w:fill="D9D9D9"/>
          </w:tcPr>
          <w:p w:rsidR="00C77825" w:rsidRDefault="008F6E61">
            <w:pPr>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Artist Description</w:t>
            </w:r>
          </w:p>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student either did not write a description or their description was inappropriate/irrelevant. </w:t>
            </w:r>
          </w:p>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The student’s description of their mandala did not address the central points (concept, reason for selected concept, and how/why the aspects of the mandala h</w:t>
            </w:r>
            <w:r>
              <w:rPr>
                <w:rFonts w:ascii="Times New Roman" w:eastAsia="Times New Roman" w:hAnsi="Times New Roman" w:cs="Times New Roman"/>
                <w:sz w:val="18"/>
                <w:szCs w:val="18"/>
              </w:rPr>
              <w:t>elp to convey the desired concept successfully). The description was non-existent or inappropriate. The student did not use artist language or vocabulary.</w:t>
            </w:r>
          </w:p>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description shows a lack of planning when designing the mandala. </w:t>
            </w:r>
          </w:p>
        </w:tc>
      </w:tr>
      <w:tr w:rsidR="00C77825">
        <w:tc>
          <w:tcPr>
            <w:tcW w:w="2190" w:type="dxa"/>
            <w:shd w:val="clear" w:color="auto" w:fill="auto"/>
          </w:tcPr>
          <w:p w:rsidR="00C77825" w:rsidRDefault="008F6E61">
            <w:pPr>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Craftsmanship &amp; Effort/ Class</w:t>
            </w:r>
          </w:p>
          <w:p w:rsidR="00C77825" w:rsidRDefault="008F6E61">
            <w:pPr>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Participation </w:t>
            </w:r>
          </w:p>
          <w:p w:rsidR="00C77825" w:rsidRDefault="00C77825">
            <w:pPr>
              <w:spacing w:line="240" w:lineRule="auto"/>
              <w:rPr>
                <w:rFonts w:ascii="Times New Roman" w:eastAsia="Times New Roman" w:hAnsi="Times New Roman" w:cs="Times New Roman"/>
                <w:b/>
                <w:sz w:val="18"/>
                <w:szCs w:val="18"/>
              </w:rPr>
            </w:pPr>
          </w:p>
          <w:p w:rsidR="00C77825" w:rsidRDefault="00C77825">
            <w:pPr>
              <w:spacing w:line="240" w:lineRule="auto"/>
              <w:rPr>
                <w:rFonts w:ascii="Times New Roman" w:eastAsia="Times New Roman" w:hAnsi="Times New Roman" w:cs="Times New Roman"/>
                <w:color w:val="800000"/>
                <w:sz w:val="16"/>
                <w:szCs w:val="16"/>
              </w:rPr>
            </w:pPr>
          </w:p>
        </w:tc>
        <w:tc>
          <w:tcPr>
            <w:tcW w:w="3495" w:type="dxa"/>
            <w:shd w:val="clear" w:color="auto" w:fill="auto"/>
          </w:tcPr>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rPr>
              <w:t>Craftsmanship</w:t>
            </w:r>
            <w:r>
              <w:rPr>
                <w:rFonts w:ascii="Times New Roman" w:eastAsia="Times New Roman" w:hAnsi="Times New Roman" w:cs="Times New Roman"/>
                <w:sz w:val="18"/>
                <w:szCs w:val="18"/>
              </w:rPr>
              <w:t>- The paper is neat, free of bends and tears.  Careful attention was paid to the final professional look. (</w:t>
            </w:r>
            <w:r>
              <w:rPr>
                <w:rFonts w:ascii="Times New Roman" w:eastAsia="Times New Roman" w:hAnsi="Times New Roman" w:cs="Times New Roman"/>
                <w:b/>
                <w:sz w:val="18"/>
                <w:szCs w:val="18"/>
              </w:rPr>
              <w:t>looks pristine</w:t>
            </w:r>
            <w:r>
              <w:rPr>
                <w:rFonts w:ascii="Times New Roman" w:eastAsia="Times New Roman" w:hAnsi="Times New Roman" w:cs="Times New Roman"/>
                <w:sz w:val="18"/>
                <w:szCs w:val="18"/>
              </w:rPr>
              <w:t xml:space="preserve">) There are no leftover pencil marks from the sketch; it is erased cleanly. </w:t>
            </w:r>
          </w:p>
          <w:p w:rsidR="00C77825" w:rsidRDefault="00C77825">
            <w:pPr>
              <w:spacing w:line="240" w:lineRule="auto"/>
              <w:rPr>
                <w:rFonts w:ascii="Times New Roman" w:eastAsia="Times New Roman" w:hAnsi="Times New Roman" w:cs="Times New Roman"/>
                <w:sz w:val="18"/>
                <w:szCs w:val="18"/>
              </w:rPr>
            </w:pPr>
          </w:p>
          <w:p w:rsidR="00C77825" w:rsidRDefault="008F6E61">
            <w:pPr>
              <w:spacing w:line="240" w:lineRule="auto"/>
              <w:rPr>
                <w:rFonts w:ascii="Times New Roman" w:eastAsia="Times New Roman" w:hAnsi="Times New Roman" w:cs="Times New Roman"/>
                <w:color w:val="800000"/>
                <w:sz w:val="18"/>
                <w:szCs w:val="18"/>
              </w:rPr>
            </w:pPr>
            <w:r>
              <w:rPr>
                <w:rFonts w:ascii="Times New Roman" w:eastAsia="Times New Roman" w:hAnsi="Times New Roman" w:cs="Times New Roman"/>
                <w:sz w:val="18"/>
                <w:szCs w:val="18"/>
              </w:rPr>
              <w:t xml:space="preserve"> </w:t>
            </w:r>
            <w:r>
              <w:rPr>
                <w:rFonts w:ascii="Times New Roman" w:eastAsia="Times New Roman" w:hAnsi="Times New Roman" w:cs="Times New Roman"/>
                <w:b/>
                <w:sz w:val="18"/>
                <w:szCs w:val="18"/>
              </w:rPr>
              <w:t>Effort/Class Participation</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 xml:space="preserve">The student worked diligently and throughout the entire work period. They paid attention and enthusiastically participated in presentations, demonstrations, and class critiques. The student used technology (phones, laptops) </w:t>
            </w:r>
            <w:r>
              <w:rPr>
                <w:rFonts w:ascii="Times New Roman" w:eastAsia="Times New Roman" w:hAnsi="Times New Roman" w:cs="Times New Roman"/>
                <w:b/>
                <w:sz w:val="18"/>
                <w:szCs w:val="18"/>
              </w:rPr>
              <w:t>only</w:t>
            </w:r>
            <w:r>
              <w:rPr>
                <w:rFonts w:ascii="Times New Roman" w:eastAsia="Times New Roman" w:hAnsi="Times New Roman" w:cs="Times New Roman"/>
                <w:sz w:val="18"/>
                <w:szCs w:val="18"/>
              </w:rPr>
              <w:t xml:space="preserve"> for mandala research purp</w:t>
            </w:r>
            <w:r>
              <w:rPr>
                <w:rFonts w:ascii="Times New Roman" w:eastAsia="Times New Roman" w:hAnsi="Times New Roman" w:cs="Times New Roman"/>
                <w:sz w:val="18"/>
                <w:szCs w:val="18"/>
              </w:rPr>
              <w:t>oses, not for other non- art related work or socialization. The student was respectful to their classmates and classroom environment.</w:t>
            </w:r>
            <w:r>
              <w:rPr>
                <w:rFonts w:ascii="Times New Roman" w:eastAsia="Times New Roman" w:hAnsi="Times New Roman" w:cs="Times New Roman"/>
                <w:color w:val="800000"/>
                <w:sz w:val="18"/>
                <w:szCs w:val="18"/>
              </w:rPr>
              <w:t xml:space="preserve">  </w:t>
            </w:r>
          </w:p>
        </w:tc>
        <w:tc>
          <w:tcPr>
            <w:tcW w:w="3225" w:type="dxa"/>
            <w:shd w:val="clear" w:color="auto" w:fill="auto"/>
          </w:tcPr>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rPr>
              <w:t>Craftsmanship</w:t>
            </w:r>
            <w:r>
              <w:rPr>
                <w:rFonts w:ascii="Times New Roman" w:eastAsia="Times New Roman" w:hAnsi="Times New Roman" w:cs="Times New Roman"/>
                <w:sz w:val="18"/>
                <w:szCs w:val="18"/>
              </w:rPr>
              <w:t>- The paper is relatively neat, free of bends and tears. Attention was paid to the final professional look.</w:t>
            </w:r>
            <w:r>
              <w:rPr>
                <w:rFonts w:ascii="Times New Roman" w:eastAsia="Times New Roman" w:hAnsi="Times New Roman" w:cs="Times New Roman"/>
                <w:sz w:val="18"/>
                <w:szCs w:val="18"/>
              </w:rPr>
              <w:t xml:space="preserve"> There are little to no leftover pencil marks from the sketch; it is erased cleanly. </w:t>
            </w:r>
          </w:p>
          <w:p w:rsidR="00C77825" w:rsidRDefault="00C77825">
            <w:pPr>
              <w:spacing w:line="240" w:lineRule="auto"/>
              <w:rPr>
                <w:rFonts w:ascii="Times New Roman" w:eastAsia="Times New Roman" w:hAnsi="Times New Roman" w:cs="Times New Roman"/>
                <w:color w:val="800000"/>
                <w:sz w:val="18"/>
                <w:szCs w:val="18"/>
              </w:rPr>
            </w:pPr>
          </w:p>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Effort/Class Participation- </w:t>
            </w:r>
            <w:r>
              <w:rPr>
                <w:rFonts w:ascii="Times New Roman" w:eastAsia="Times New Roman" w:hAnsi="Times New Roman" w:cs="Times New Roman"/>
                <w:sz w:val="18"/>
                <w:szCs w:val="18"/>
              </w:rPr>
              <w:t xml:space="preserve">The student stayed on task and throughout most of the work period. They paid attention </w:t>
            </w:r>
            <w:r>
              <w:rPr>
                <w:rFonts w:ascii="Times New Roman" w:eastAsia="Times New Roman" w:hAnsi="Times New Roman" w:cs="Times New Roman"/>
                <w:i/>
                <w:sz w:val="18"/>
                <w:szCs w:val="18"/>
              </w:rPr>
              <w:t xml:space="preserve">and </w:t>
            </w:r>
            <w:r>
              <w:rPr>
                <w:rFonts w:ascii="Times New Roman" w:eastAsia="Times New Roman" w:hAnsi="Times New Roman" w:cs="Times New Roman"/>
                <w:sz w:val="18"/>
                <w:szCs w:val="18"/>
              </w:rPr>
              <w:t>participated in presentations, demonstrations, and</w:t>
            </w:r>
            <w:r>
              <w:rPr>
                <w:rFonts w:ascii="Times New Roman" w:eastAsia="Times New Roman" w:hAnsi="Times New Roman" w:cs="Times New Roman"/>
                <w:sz w:val="18"/>
                <w:szCs w:val="18"/>
              </w:rPr>
              <w:t xml:space="preserve"> class critiques. The student used technology (phones, laptops) for mandala research purposes with little to no distractions as a result.  </w:t>
            </w:r>
          </w:p>
          <w:p w:rsidR="00C77825" w:rsidRDefault="008F6E61">
            <w:pPr>
              <w:spacing w:line="240" w:lineRule="auto"/>
              <w:rPr>
                <w:rFonts w:ascii="Times New Roman" w:eastAsia="Times New Roman" w:hAnsi="Times New Roman" w:cs="Times New Roman"/>
                <w:color w:val="800000"/>
                <w:sz w:val="18"/>
                <w:szCs w:val="18"/>
              </w:rPr>
            </w:pPr>
            <w:r>
              <w:rPr>
                <w:rFonts w:ascii="Times New Roman" w:eastAsia="Times New Roman" w:hAnsi="Times New Roman" w:cs="Times New Roman"/>
                <w:sz w:val="18"/>
                <w:szCs w:val="18"/>
              </w:rPr>
              <w:t xml:space="preserve"> The student was respectful to their classmates and classroom environment.</w:t>
            </w:r>
            <w:r>
              <w:rPr>
                <w:rFonts w:ascii="Times New Roman" w:eastAsia="Times New Roman" w:hAnsi="Times New Roman" w:cs="Times New Roman"/>
                <w:color w:val="800000"/>
                <w:sz w:val="18"/>
                <w:szCs w:val="18"/>
              </w:rPr>
              <w:t xml:space="preserve">  </w:t>
            </w:r>
          </w:p>
          <w:p w:rsidR="00C77825" w:rsidRDefault="00C77825">
            <w:pPr>
              <w:spacing w:line="240" w:lineRule="auto"/>
              <w:rPr>
                <w:rFonts w:ascii="Times New Roman" w:eastAsia="Times New Roman" w:hAnsi="Times New Roman" w:cs="Times New Roman"/>
                <w:color w:val="800000"/>
                <w:sz w:val="18"/>
                <w:szCs w:val="18"/>
              </w:rPr>
            </w:pPr>
          </w:p>
        </w:tc>
        <w:tc>
          <w:tcPr>
            <w:tcW w:w="3225" w:type="dxa"/>
            <w:shd w:val="clear" w:color="auto" w:fill="auto"/>
          </w:tcPr>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rPr>
              <w:t>Craftsmanship</w:t>
            </w:r>
            <w:r>
              <w:rPr>
                <w:rFonts w:ascii="Times New Roman" w:eastAsia="Times New Roman" w:hAnsi="Times New Roman" w:cs="Times New Roman"/>
                <w:sz w:val="18"/>
                <w:szCs w:val="18"/>
              </w:rPr>
              <w:t>- The paper is unkept, as it may contain some bends and tears. Little to no attention was paid to the final look. There are leftover pencil marks from the sketch; not erased very cleanly.</w:t>
            </w:r>
          </w:p>
          <w:p w:rsidR="00C77825" w:rsidRDefault="00C77825">
            <w:pPr>
              <w:spacing w:line="240" w:lineRule="auto"/>
              <w:rPr>
                <w:rFonts w:ascii="Times New Roman" w:eastAsia="Times New Roman" w:hAnsi="Times New Roman" w:cs="Times New Roman"/>
                <w:sz w:val="18"/>
                <w:szCs w:val="18"/>
              </w:rPr>
            </w:pPr>
          </w:p>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Effort/Class Participation- </w:t>
            </w:r>
            <w:r>
              <w:rPr>
                <w:rFonts w:ascii="Times New Roman" w:eastAsia="Times New Roman" w:hAnsi="Times New Roman" w:cs="Times New Roman"/>
                <w:sz w:val="18"/>
                <w:szCs w:val="18"/>
              </w:rPr>
              <w:t>The student struggled to stay on task d</w:t>
            </w:r>
            <w:r>
              <w:rPr>
                <w:rFonts w:ascii="Times New Roman" w:eastAsia="Times New Roman" w:hAnsi="Times New Roman" w:cs="Times New Roman"/>
                <w:sz w:val="18"/>
                <w:szCs w:val="18"/>
              </w:rPr>
              <w:t>uring the work period and did not pay attention. Reluctance in participation of presentations, demonstrations, and class critiques is apparent.  The student used technology (phones, laptops) for both mandala research purposes and non-related work or social</w:t>
            </w:r>
            <w:r>
              <w:rPr>
                <w:rFonts w:ascii="Times New Roman" w:eastAsia="Times New Roman" w:hAnsi="Times New Roman" w:cs="Times New Roman"/>
                <w:sz w:val="18"/>
                <w:szCs w:val="18"/>
              </w:rPr>
              <w:t xml:space="preserve">ization causing a distraction.    </w:t>
            </w:r>
          </w:p>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The student was not very mindful</w:t>
            </w:r>
            <w:r>
              <w:rPr>
                <w:rFonts w:ascii="Times New Roman" w:eastAsia="Times New Roman" w:hAnsi="Times New Roman" w:cs="Times New Roman"/>
                <w:sz w:val="18"/>
                <w:szCs w:val="18"/>
              </w:rPr>
              <w:t xml:space="preserve"> or respectful to their classmates and classroom environment.</w:t>
            </w:r>
          </w:p>
        </w:tc>
        <w:tc>
          <w:tcPr>
            <w:tcW w:w="2820" w:type="dxa"/>
            <w:shd w:val="clear" w:color="auto" w:fill="auto"/>
          </w:tcPr>
          <w:p w:rsidR="00C77825" w:rsidRDefault="008F6E61">
            <w:pPr>
              <w:spacing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rPr>
              <w:t>Craftsmanship</w:t>
            </w:r>
            <w:r>
              <w:rPr>
                <w:rFonts w:ascii="Times New Roman" w:eastAsia="Times New Roman" w:hAnsi="Times New Roman" w:cs="Times New Roman"/>
                <w:sz w:val="18"/>
                <w:szCs w:val="18"/>
              </w:rPr>
              <w:t>- The paper is completely bent out of shape and</w:t>
            </w:r>
            <w:r>
              <w:rPr>
                <w:rFonts w:ascii="Times New Roman" w:eastAsia="Times New Roman" w:hAnsi="Times New Roman" w:cs="Times New Roman"/>
                <w:sz w:val="18"/>
                <w:szCs w:val="18"/>
              </w:rPr>
              <w:t xml:space="preserve"> has many bends or tears. No attention or care was paid to the f</w:t>
            </w:r>
            <w:r>
              <w:rPr>
                <w:rFonts w:ascii="Times New Roman" w:eastAsia="Times New Roman" w:hAnsi="Times New Roman" w:cs="Times New Roman"/>
                <w:sz w:val="18"/>
                <w:szCs w:val="18"/>
              </w:rPr>
              <w:t xml:space="preserve">inal un-professional look (does not look pristine). There are leftover pencil marks from the sketch; it was not erased at all. </w:t>
            </w:r>
          </w:p>
          <w:p w:rsidR="00C77825" w:rsidRDefault="00C77825">
            <w:pPr>
              <w:spacing w:line="240" w:lineRule="auto"/>
              <w:rPr>
                <w:rFonts w:ascii="Times New Roman" w:eastAsia="Times New Roman" w:hAnsi="Times New Roman" w:cs="Times New Roman"/>
                <w:sz w:val="18"/>
                <w:szCs w:val="18"/>
              </w:rPr>
            </w:pPr>
          </w:p>
          <w:p w:rsidR="00C77825" w:rsidRDefault="008F6E61">
            <w:pPr>
              <w:spacing w:line="240" w:lineRule="auto"/>
              <w:rPr>
                <w:rFonts w:ascii="Times New Roman" w:eastAsia="Times New Roman" w:hAnsi="Times New Roman" w:cs="Times New Roman"/>
                <w:color w:val="800000"/>
                <w:sz w:val="18"/>
                <w:szCs w:val="18"/>
              </w:rPr>
            </w:pPr>
            <w:r>
              <w:rPr>
                <w:rFonts w:ascii="Times New Roman" w:eastAsia="Times New Roman" w:hAnsi="Times New Roman" w:cs="Times New Roman"/>
                <w:b/>
                <w:sz w:val="18"/>
                <w:szCs w:val="18"/>
              </w:rPr>
              <w:t>Effort/Class Participation-</w:t>
            </w:r>
            <w:r>
              <w:rPr>
                <w:rFonts w:ascii="Times New Roman" w:eastAsia="Times New Roman" w:hAnsi="Times New Roman" w:cs="Times New Roman"/>
                <w:sz w:val="18"/>
                <w:szCs w:val="18"/>
              </w:rPr>
              <w:t xml:space="preserve"> The</w:t>
            </w:r>
            <w:r>
              <w:rPr>
                <w:rFonts w:ascii="Times New Roman" w:eastAsia="Times New Roman" w:hAnsi="Times New Roman" w:cs="Times New Roman"/>
                <w:sz w:val="18"/>
                <w:szCs w:val="18"/>
              </w:rPr>
              <w:t xml:space="preserve"> student chose not to work diligently on their project during work periods- i.e. not paying att</w:t>
            </w:r>
            <w:r>
              <w:rPr>
                <w:rFonts w:ascii="Times New Roman" w:eastAsia="Times New Roman" w:hAnsi="Times New Roman" w:cs="Times New Roman"/>
                <w:sz w:val="18"/>
                <w:szCs w:val="18"/>
              </w:rPr>
              <w:t xml:space="preserve">ention, distracted by technology, classmates or other non- art related work. The student was not respectful to their classmates or classroom environment in any way, becoming a distraction for others.  </w:t>
            </w:r>
          </w:p>
        </w:tc>
      </w:tr>
      <w:tr w:rsidR="00C77825">
        <w:trPr>
          <w:trHeight w:val="4260"/>
        </w:trPr>
        <w:tc>
          <w:tcPr>
            <w:tcW w:w="14955" w:type="dxa"/>
            <w:gridSpan w:val="5"/>
            <w:shd w:val="clear" w:color="auto" w:fill="D9D9D9"/>
          </w:tcPr>
          <w:p w:rsidR="00C77825" w:rsidRDefault="008F6E61">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Points or Grade:</w:t>
            </w:r>
          </w:p>
          <w:p w:rsidR="00C77825" w:rsidRDefault="00C77825">
            <w:pPr>
              <w:spacing w:line="240" w:lineRule="auto"/>
              <w:rPr>
                <w:rFonts w:ascii="Times New Roman" w:eastAsia="Times New Roman" w:hAnsi="Times New Roman" w:cs="Times New Roman"/>
                <w:sz w:val="20"/>
                <w:szCs w:val="20"/>
              </w:rPr>
            </w:pPr>
          </w:p>
          <w:p w:rsidR="00C77825" w:rsidRDefault="008F6E61">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Teacher Comments:</w:t>
            </w:r>
            <w:r>
              <w:rPr>
                <w:rFonts w:ascii="Times New Roman" w:eastAsia="Times New Roman" w:hAnsi="Times New Roman" w:cs="Times New Roman"/>
                <w:sz w:val="20"/>
                <w:szCs w:val="20"/>
              </w:rPr>
              <w:tab/>
            </w:r>
          </w:p>
        </w:tc>
      </w:tr>
    </w:tbl>
    <w:p w:rsidR="00C77825" w:rsidRDefault="00C77825">
      <w:pPr>
        <w:spacing w:line="240" w:lineRule="auto"/>
      </w:pPr>
    </w:p>
    <w:sectPr w:rsidR="00C77825" w:rsidSect="008F6E61">
      <w:pgSz w:w="15840" w:h="12240" w:orient="landscape"/>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AF7362"/>
    <w:multiLevelType w:val="multilevel"/>
    <w:tmpl w:val="B11AB5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A9C3212"/>
    <w:multiLevelType w:val="multilevel"/>
    <w:tmpl w:val="2C90D7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825"/>
    <w:rsid w:val="008F6E61"/>
    <w:rsid w:val="00C77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96EB4C-EC1D-432A-A0F7-813559561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F6E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E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1794</Words>
  <Characters>10229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Leah La Fevre</cp:lastModifiedBy>
  <cp:revision>2</cp:revision>
  <cp:lastPrinted>2019-04-23T03:15:00Z</cp:lastPrinted>
  <dcterms:created xsi:type="dcterms:W3CDTF">2019-04-23T03:12:00Z</dcterms:created>
  <dcterms:modified xsi:type="dcterms:W3CDTF">2019-04-23T03:18:00Z</dcterms:modified>
</cp:coreProperties>
</file>